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1"/>
        </w:numPr>
        <w:spacing w:before="0" w:after="0" w:line="240"/>
        <w:ind w:right="0" w:left="0" w:firstLine="39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"/>
        </w:numPr>
        <w:spacing w:before="0" w:after="0" w:line="240"/>
        <w:ind w:right="0" w:left="39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Информационный лист стиральных машин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6"/>
          <w:shd w:fill="auto" w:val="clear"/>
        </w:rPr>
      </w:pPr>
    </w:p>
    <w:tbl>
      <w:tblPr/>
      <w:tblGrid>
        <w:gridCol w:w="2515"/>
        <w:gridCol w:w="1904"/>
        <w:gridCol w:w="643"/>
        <w:gridCol w:w="2532"/>
        <w:gridCol w:w="1586"/>
        <w:gridCol w:w="567"/>
      </w:tblGrid>
      <w:tr>
        <w:trPr>
          <w:trHeight w:val="176" w:hRule="auto"/>
          <w:jc w:val="left"/>
        </w:trPr>
        <w:tc>
          <w:tcPr>
            <w:tcW w:w="974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Название поставщика или торговая марка: Electrolux</w:t>
            </w:r>
          </w:p>
        </w:tc>
      </w:tr>
      <w:tr>
        <w:trPr>
          <w:trHeight w:val="160" w:hRule="auto"/>
          <w:jc w:val="left"/>
        </w:trPr>
        <w:tc>
          <w:tcPr>
            <w:tcW w:w="974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 изготовителя: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«Electrolux Appliances AB»,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Швеция, St. 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öransgatan 143, 105 45 Stockholm</w:t>
            </w:r>
          </w:p>
        </w:tc>
      </w:tr>
      <w:tr>
        <w:trPr>
          <w:trHeight w:val="176" w:hRule="auto"/>
          <w:jc w:val="left"/>
        </w:trPr>
        <w:tc>
          <w:tcPr>
            <w:tcW w:w="974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Модель: EW9F7607WCE</w:t>
            </w:r>
          </w:p>
        </w:tc>
      </w:tr>
      <w:tr>
        <w:trPr>
          <w:trHeight w:val="160" w:hRule="auto"/>
          <w:jc w:val="left"/>
        </w:trPr>
        <w:tc>
          <w:tcPr>
            <w:tcW w:w="974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Общие параметры продукта:</w:t>
            </w:r>
          </w:p>
        </w:tc>
      </w:tr>
      <w:tr>
        <w:trPr>
          <w:trHeight w:val="176" w:hRule="auto"/>
          <w:jc w:val="left"/>
        </w:trPr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Параметр</w:t>
            </w:r>
          </w:p>
        </w:tc>
        <w:tc>
          <w:tcPr>
            <w:tcW w:w="25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Значение</w:t>
            </w:r>
          </w:p>
        </w:tc>
        <w:tc>
          <w:tcPr>
            <w:tcW w:w="2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Параметр</w:t>
            </w:r>
          </w:p>
        </w:tc>
        <w:tc>
          <w:tcPr>
            <w:tcW w:w="21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Значение</w:t>
            </w:r>
          </w:p>
        </w:tc>
      </w:tr>
      <w:tr>
        <w:trPr>
          <w:trHeight w:val="1" w:hRule="atLeast"/>
          <w:jc w:val="left"/>
        </w:trPr>
        <w:tc>
          <w:tcPr>
            <w:tcW w:w="25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Номинальная вместимость, кг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(а)</w:t>
            </w:r>
          </w:p>
        </w:tc>
        <w:tc>
          <w:tcPr>
            <w:tcW w:w="2547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253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Габаритные размеры, см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Высота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85</w:t>
            </w:r>
          </w:p>
        </w:tc>
      </w:tr>
      <w:tr>
        <w:trPr>
          <w:trHeight w:val="1" w:hRule="atLeast"/>
          <w:jc w:val="left"/>
        </w:trPr>
        <w:tc>
          <w:tcPr>
            <w:tcW w:w="25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"/>
              </w:numPr>
              <w:spacing w:before="0" w:after="0" w:line="240"/>
              <w:ind w:right="0" w:left="0" w:firstLine="39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"/>
              </w:numPr>
              <w:spacing w:before="0" w:after="0" w:line="240"/>
              <w:ind w:right="0" w:left="0" w:firstLine="39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"/>
              </w:numPr>
              <w:spacing w:before="0" w:after="0" w:line="240"/>
              <w:ind w:right="0" w:left="0" w:firstLine="39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Ширина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</w:tr>
      <w:tr>
        <w:trPr>
          <w:trHeight w:val="1" w:hRule="atLeast"/>
          <w:jc w:val="left"/>
        </w:trPr>
        <w:tc>
          <w:tcPr>
            <w:tcW w:w="25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"/>
              </w:numPr>
              <w:spacing w:before="0" w:after="0" w:line="240"/>
              <w:ind w:right="0" w:left="0" w:firstLine="39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"/>
              </w:numPr>
              <w:spacing w:before="0" w:after="0" w:line="240"/>
              <w:ind w:right="0" w:left="0" w:firstLine="39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"/>
              </w:numPr>
              <w:spacing w:before="0" w:after="0" w:line="240"/>
              <w:ind w:right="0" w:left="0" w:firstLine="39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Глубина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58</w:t>
            </w:r>
          </w:p>
        </w:tc>
      </w:tr>
      <w:tr>
        <w:trPr>
          <w:trHeight w:val="1" w:hRule="atLeast"/>
          <w:jc w:val="left"/>
        </w:trPr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Индекс энергетической эффективности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EEI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(а)</w:t>
            </w:r>
          </w:p>
        </w:tc>
        <w:tc>
          <w:tcPr>
            <w:tcW w:w="25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41.4</w:t>
            </w:r>
          </w:p>
        </w:tc>
        <w:tc>
          <w:tcPr>
            <w:tcW w:w="2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 энергетической эффективности (а)</w:t>
            </w:r>
          </w:p>
        </w:tc>
        <w:tc>
          <w:tcPr>
            <w:tcW w:w="21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</w:p>
        </w:tc>
      </w:tr>
      <w:tr>
        <w:trPr>
          <w:trHeight w:val="1" w:hRule="atLeast"/>
          <w:jc w:val="left"/>
        </w:trPr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Показатель эффективности отстирывания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(а)</w:t>
            </w:r>
          </w:p>
        </w:tc>
        <w:tc>
          <w:tcPr>
            <w:tcW w:w="25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1.031</w:t>
            </w:r>
          </w:p>
        </w:tc>
        <w:tc>
          <w:tcPr>
            <w:tcW w:w="2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Эффективность полоскания, г/кг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(а)</w:t>
            </w:r>
          </w:p>
        </w:tc>
        <w:tc>
          <w:tcPr>
            <w:tcW w:w="21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4.9</w:t>
            </w:r>
          </w:p>
        </w:tc>
      </w:tr>
      <w:tr>
        <w:trPr>
          <w:trHeight w:val="1" w:hRule="atLeast"/>
          <w:jc w:val="left"/>
        </w:trPr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Потребление энергии в кВт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·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ч за цикл, по программе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«eco 40-60».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Фактическое потребление энергии будет зависеть от того, как прибор используется.</w:t>
            </w:r>
          </w:p>
        </w:tc>
        <w:tc>
          <w:tcPr>
            <w:tcW w:w="25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0.422</w:t>
            </w:r>
          </w:p>
        </w:tc>
        <w:tc>
          <w:tcPr>
            <w:tcW w:w="2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Расход воды в литрах за цикл по программе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«eco 40-60».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Фактический расход воды будет зависеть от того, как прибор используется и от жесткости воды.</w:t>
            </w:r>
          </w:p>
        </w:tc>
        <w:tc>
          <w:tcPr>
            <w:tcW w:w="21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51</w:t>
            </w:r>
          </w:p>
        </w:tc>
      </w:tr>
      <w:tr>
        <w:trPr>
          <w:trHeight w:val="1" w:hRule="atLeast"/>
          <w:jc w:val="left"/>
        </w:trPr>
        <w:tc>
          <w:tcPr>
            <w:tcW w:w="25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Максимальная температура внутри обработанного текстиля,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С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(а)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номинальная загрузка</w:t>
            </w:r>
          </w:p>
        </w:tc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253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Взвешенное содержание остаточной влаги, %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(а)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номинальная загрузка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44.9</w:t>
            </w:r>
          </w:p>
        </w:tc>
      </w:tr>
      <w:tr>
        <w:trPr>
          <w:trHeight w:val="1" w:hRule="atLeast"/>
          <w:jc w:val="left"/>
        </w:trPr>
        <w:tc>
          <w:tcPr>
            <w:tcW w:w="25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"/>
              </w:numPr>
              <w:spacing w:before="0" w:after="0" w:line="240"/>
              <w:ind w:right="0" w:left="0" w:firstLine="39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половинная</w:t>
            </w:r>
          </w:p>
        </w:tc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25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2"/>
              </w:numPr>
              <w:spacing w:before="0" w:after="0" w:line="240"/>
              <w:ind w:right="0" w:left="0" w:firstLine="39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половинная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44.9</w:t>
            </w:r>
          </w:p>
        </w:tc>
      </w:tr>
      <w:tr>
        <w:trPr>
          <w:trHeight w:val="1" w:hRule="atLeast"/>
          <w:jc w:val="left"/>
        </w:trPr>
        <w:tc>
          <w:tcPr>
            <w:tcW w:w="25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5"/>
              </w:numPr>
              <w:spacing w:before="0" w:after="0" w:line="240"/>
              <w:ind w:right="0" w:left="0" w:firstLine="39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четвертная</w:t>
            </w:r>
          </w:p>
        </w:tc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25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7"/>
              </w:numPr>
              <w:spacing w:before="0" w:after="0" w:line="240"/>
              <w:ind w:right="0" w:left="0" w:firstLine="39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четвертная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44.9</w:t>
            </w:r>
          </w:p>
        </w:tc>
      </w:tr>
      <w:tr>
        <w:trPr>
          <w:trHeight w:val="1" w:hRule="atLeast"/>
          <w:jc w:val="left"/>
        </w:trPr>
        <w:tc>
          <w:tcPr>
            <w:tcW w:w="25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Скорость отжима, об/мин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(а)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номинальная загрузка</w:t>
            </w:r>
          </w:p>
        </w:tc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1550</w:t>
            </w:r>
          </w:p>
        </w:tc>
        <w:tc>
          <w:tcPr>
            <w:tcW w:w="253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 эффективности отжима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(а)</w:t>
            </w:r>
          </w:p>
        </w:tc>
        <w:tc>
          <w:tcPr>
            <w:tcW w:w="2153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</w:tr>
      <w:tr>
        <w:trPr>
          <w:trHeight w:val="1" w:hRule="atLeast"/>
          <w:jc w:val="left"/>
        </w:trPr>
        <w:tc>
          <w:tcPr>
            <w:tcW w:w="25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4"/>
              </w:numPr>
              <w:spacing w:before="0" w:after="0" w:line="240"/>
              <w:ind w:right="0" w:left="0" w:firstLine="39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половинная</w:t>
            </w:r>
          </w:p>
        </w:tc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1550</w:t>
            </w:r>
          </w:p>
        </w:tc>
        <w:tc>
          <w:tcPr>
            <w:tcW w:w="25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6"/>
              </w:numPr>
              <w:spacing w:before="0" w:after="0" w:line="240"/>
              <w:ind w:right="0" w:left="0" w:firstLine="397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6"/>
              </w:numPr>
              <w:spacing w:before="0" w:after="0" w:line="240"/>
              <w:ind w:right="0" w:left="0" w:firstLine="397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6"/>
              </w:numPr>
              <w:spacing w:before="0" w:after="0" w:line="240"/>
              <w:ind w:right="0" w:left="0" w:firstLine="39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четвертная</w:t>
            </w:r>
          </w:p>
        </w:tc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1550</w:t>
            </w:r>
          </w:p>
        </w:tc>
        <w:tc>
          <w:tcPr>
            <w:tcW w:w="25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0"/>
              </w:numPr>
              <w:spacing w:before="0" w:after="0" w:line="240"/>
              <w:ind w:right="0" w:left="0" w:firstLine="397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0"/>
              </w:numPr>
              <w:spacing w:before="0" w:after="0" w:line="240"/>
              <w:ind w:right="0" w:left="0" w:firstLine="397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Продолжительность программы, ч:мин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(а)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номинальная загрузка</w:t>
            </w:r>
          </w:p>
        </w:tc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3:59</w:t>
            </w:r>
          </w:p>
        </w:tc>
        <w:tc>
          <w:tcPr>
            <w:tcW w:w="253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Тип</w:t>
            </w:r>
          </w:p>
        </w:tc>
        <w:tc>
          <w:tcPr>
            <w:tcW w:w="2153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Отдельно стоящая </w:t>
            </w:r>
          </w:p>
        </w:tc>
      </w:tr>
      <w:tr>
        <w:trPr>
          <w:trHeight w:val="1" w:hRule="atLeast"/>
          <w:jc w:val="left"/>
        </w:trPr>
        <w:tc>
          <w:tcPr>
            <w:tcW w:w="25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6"/>
              </w:numPr>
              <w:spacing w:before="0" w:after="0" w:line="240"/>
              <w:ind w:right="0" w:left="0" w:firstLine="39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половинная</w:t>
            </w:r>
          </w:p>
        </w:tc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2:59</w:t>
            </w:r>
          </w:p>
        </w:tc>
        <w:tc>
          <w:tcPr>
            <w:tcW w:w="25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8"/>
              </w:numPr>
              <w:spacing w:before="0" w:after="0" w:line="240"/>
              <w:ind w:right="0" w:left="0" w:firstLine="39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8"/>
              </w:numPr>
              <w:spacing w:before="0" w:after="0" w:line="240"/>
              <w:ind w:right="0" w:left="0" w:firstLine="39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8"/>
              </w:numPr>
              <w:spacing w:before="0" w:after="0" w:line="240"/>
              <w:ind w:right="0" w:left="0" w:firstLine="39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четвертная</w:t>
            </w:r>
          </w:p>
        </w:tc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2:40</w:t>
            </w:r>
          </w:p>
        </w:tc>
        <w:tc>
          <w:tcPr>
            <w:tcW w:w="25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2"/>
              </w:numPr>
              <w:spacing w:before="0" w:after="0" w:line="240"/>
              <w:ind w:right="0" w:left="0" w:firstLine="39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2"/>
              </w:numPr>
              <w:spacing w:before="0" w:after="0" w:line="240"/>
              <w:ind w:right="0" w:left="0" w:firstLine="39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FFFFFF" w:val="clear"/>
              </w:rPr>
              <w:t xml:space="preserve">Значение корректированного уровня звуковой мощности в фазе отжима, дБ(А)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(a)</w:t>
            </w:r>
          </w:p>
        </w:tc>
        <w:tc>
          <w:tcPr>
            <w:tcW w:w="25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76</w:t>
            </w:r>
          </w:p>
        </w:tc>
        <w:tc>
          <w:tcPr>
            <w:tcW w:w="2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 акустического шума (фаза отжима) (а) </w:t>
            </w:r>
          </w:p>
        </w:tc>
        <w:tc>
          <w:tcPr>
            <w:tcW w:w="21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</w:p>
        </w:tc>
      </w:tr>
      <w:tr>
        <w:trPr>
          <w:trHeight w:val="1" w:hRule="atLeast"/>
          <w:jc w:val="left"/>
        </w:trPr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FFFFFF" w:val="clear"/>
              </w:rPr>
              <w:t xml:space="preserve">Режим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FFFFFF" w:val="clear"/>
              </w:rPr>
              <w:t xml:space="preserve">Выключено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FFFFFF" w:val="clear"/>
              </w:rPr>
              <w:t xml:space="preserve">»,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FFFFFF" w:val="clear"/>
              </w:rPr>
              <w:t xml:space="preserve">Вт (если применимо)</w:t>
            </w:r>
          </w:p>
        </w:tc>
        <w:tc>
          <w:tcPr>
            <w:tcW w:w="25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</w:r>
          </w:p>
        </w:tc>
        <w:tc>
          <w:tcPr>
            <w:tcW w:w="2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Режим ожидания, Вт (если применимо)</w:t>
            </w:r>
          </w:p>
        </w:tc>
        <w:tc>
          <w:tcPr>
            <w:tcW w:w="21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0,5</w:t>
            </w:r>
          </w:p>
        </w:tc>
      </w:tr>
      <w:tr>
        <w:trPr>
          <w:trHeight w:val="1" w:hRule="atLeast"/>
          <w:jc w:val="left"/>
        </w:trPr>
        <w:tc>
          <w:tcPr>
            <w:tcW w:w="2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Режим отложенного старта, Вт (если применимо)</w:t>
            </w:r>
          </w:p>
        </w:tc>
        <w:tc>
          <w:tcPr>
            <w:tcW w:w="25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4.00</w:t>
            </w:r>
          </w:p>
        </w:tc>
        <w:tc>
          <w:tcPr>
            <w:tcW w:w="2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Сетевой режим (ожидания), Вт </w:t>
              <w:br/>
              <w:t xml:space="preserve">(если применимо)</w:t>
            </w:r>
          </w:p>
        </w:tc>
        <w:tc>
          <w:tcPr>
            <w:tcW w:w="21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2.00</w:t>
            </w:r>
          </w:p>
        </w:tc>
      </w:tr>
      <w:tr>
        <w:trPr>
          <w:trHeight w:val="1" w:hRule="atLeast"/>
          <w:jc w:val="left"/>
        </w:trPr>
        <w:tc>
          <w:tcPr>
            <w:tcW w:w="974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Минимальный гарантийный срок эксплуатации, предлагаемой поставщиком: 24 месяцев</w:t>
            </w:r>
          </w:p>
        </w:tc>
      </w:tr>
      <w:tr>
        <w:trPr>
          <w:trHeight w:val="1" w:hRule="atLeast"/>
          <w:jc w:val="left"/>
        </w:trPr>
        <w:tc>
          <w:tcPr>
            <w:tcW w:w="506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Этот продукт предназначен для высвобождения ионов серебра во время цикла стирки.</w:t>
            </w:r>
          </w:p>
        </w:tc>
        <w:tc>
          <w:tcPr>
            <w:tcW w:w="4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974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Дополнительная информация: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426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Примечание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– 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(a)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для программы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«eco 40-60»</w:t>
      </w:r>
    </w:p>
    <w:p>
      <w:pPr>
        <w:spacing w:before="0" w:after="0" w:line="240"/>
        <w:ind w:right="0" w:left="0" w:firstLine="426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num w:numId="1">
    <w:abstractNumId w:val="84"/>
  </w:num>
  <w:num w:numId="23">
    <w:abstractNumId w:val="78"/>
  </w:num>
  <w:num w:numId="26">
    <w:abstractNumId w:val="72"/>
  </w:num>
  <w:num w:numId="40">
    <w:abstractNumId w:val="66"/>
  </w:num>
  <w:num w:numId="42">
    <w:abstractNumId w:val="60"/>
  </w:num>
  <w:num w:numId="45">
    <w:abstractNumId w:val="54"/>
  </w:num>
  <w:num w:numId="47">
    <w:abstractNumId w:val="48"/>
  </w:num>
  <w:num w:numId="54">
    <w:abstractNumId w:val="42"/>
  </w:num>
  <w:num w:numId="56">
    <w:abstractNumId w:val="36"/>
  </w:num>
  <w:num w:numId="58">
    <w:abstractNumId w:val="30"/>
  </w:num>
  <w:num w:numId="60">
    <w:abstractNumId w:val="24"/>
  </w:num>
  <w:num w:numId="66">
    <w:abstractNumId w:val="18"/>
  </w:num>
  <w:num w:numId="68">
    <w:abstractNumId w:val="12"/>
  </w:num>
  <w:num w:numId="70">
    <w:abstractNumId w:val="6"/>
  </w:num>
  <w:num w:numId="7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